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76" w:rsidRPr="006A3076" w:rsidRDefault="006A3076" w:rsidP="006A3076">
      <w:pPr>
        <w:rPr>
          <w:b/>
          <w:bCs/>
          <w:lang w:val="en"/>
        </w:rPr>
      </w:pPr>
      <w:r w:rsidRPr="006A3076">
        <w:rPr>
          <w:b/>
          <w:bCs/>
          <w:lang w:val="en"/>
        </w:rPr>
        <w:t xml:space="preserve">Title IX Report - Complaint Process </w:t>
      </w:r>
    </w:p>
    <w:p w:rsidR="006A3076" w:rsidRPr="006A3076" w:rsidRDefault="006A3076" w:rsidP="006A3076">
      <w:pPr>
        <w:rPr>
          <w:b/>
          <w:bCs/>
          <w:lang w:val="en"/>
        </w:rPr>
      </w:pPr>
      <w:r w:rsidRPr="006A3076">
        <w:rPr>
          <w:b/>
          <w:bCs/>
          <w:lang w:val="en"/>
        </w:rPr>
        <w:t>Report Made</w:t>
      </w:r>
    </w:p>
    <w:p w:rsidR="006A3076" w:rsidRPr="006A3076" w:rsidRDefault="006A3076" w:rsidP="006A3076">
      <w:pPr>
        <w:numPr>
          <w:ilvl w:val="0"/>
          <w:numId w:val="1"/>
        </w:numPr>
        <w:rPr>
          <w:lang w:val="en"/>
        </w:rPr>
      </w:pPr>
      <w:r w:rsidRPr="006A3076">
        <w:rPr>
          <w:lang w:val="en"/>
        </w:rPr>
        <w:t>Title IX Coordinator reviews report and notifies appropriate College Administrators.</w:t>
      </w:r>
    </w:p>
    <w:p w:rsidR="006A3076" w:rsidRPr="006A3076" w:rsidRDefault="006A3076" w:rsidP="006A3076">
      <w:pPr>
        <w:numPr>
          <w:ilvl w:val="0"/>
          <w:numId w:val="1"/>
        </w:numPr>
        <w:rPr>
          <w:lang w:val="en"/>
        </w:rPr>
      </w:pPr>
      <w:r w:rsidRPr="006A3076">
        <w:rPr>
          <w:lang w:val="en"/>
        </w:rPr>
        <w:t>Title IX Coordinator follows up with the individual(s) who submitted the report for more information, and then follows up with the reporting party (complainant). </w:t>
      </w:r>
    </w:p>
    <w:p w:rsidR="006A3076" w:rsidRPr="006A3076" w:rsidRDefault="006A3076" w:rsidP="006A3076">
      <w:pPr>
        <w:rPr>
          <w:b/>
          <w:bCs/>
          <w:lang w:val="en"/>
        </w:rPr>
      </w:pPr>
      <w:r w:rsidRPr="006A3076">
        <w:rPr>
          <w:b/>
          <w:bCs/>
          <w:lang w:val="en"/>
        </w:rPr>
        <w:t>Intake / Initial Conversation with Reporting Student</w:t>
      </w:r>
    </w:p>
    <w:p w:rsidR="006A3076" w:rsidRPr="006A3076" w:rsidRDefault="006A3076" w:rsidP="006A3076">
      <w:pPr>
        <w:numPr>
          <w:ilvl w:val="0"/>
          <w:numId w:val="2"/>
        </w:numPr>
        <w:rPr>
          <w:lang w:val="en"/>
        </w:rPr>
      </w:pPr>
      <w:r w:rsidRPr="006A3076">
        <w:rPr>
          <w:lang w:val="en"/>
        </w:rPr>
        <w:t>Title IX Coordinator meets with Reporting Party and discusses student’s role at the college, student’s options in moving forward, safety concern, and interim remedies.</w:t>
      </w:r>
    </w:p>
    <w:p w:rsidR="006A3076" w:rsidRPr="006A3076" w:rsidRDefault="006A3076" w:rsidP="006A3076">
      <w:pPr>
        <w:numPr>
          <w:ilvl w:val="0"/>
          <w:numId w:val="2"/>
        </w:numPr>
        <w:rPr>
          <w:lang w:val="en"/>
        </w:rPr>
      </w:pPr>
      <w:r w:rsidRPr="006A3076">
        <w:rPr>
          <w:lang w:val="en"/>
        </w:rPr>
        <w:t>Title IX Coordinator will implement any interim remedies requested (or deemed necessary to stop, remedy, and prevent sex discrimination) at this time.</w:t>
      </w:r>
    </w:p>
    <w:p w:rsidR="006A3076" w:rsidRPr="006A3076" w:rsidRDefault="006A3076" w:rsidP="006A3076">
      <w:pPr>
        <w:numPr>
          <w:ilvl w:val="0"/>
          <w:numId w:val="2"/>
        </w:numPr>
        <w:rPr>
          <w:lang w:val="en"/>
        </w:rPr>
      </w:pPr>
      <w:r w:rsidRPr="006A3076">
        <w:rPr>
          <w:lang w:val="en"/>
        </w:rPr>
        <w:t>If the Reporting Party requests to file a formal complaint, the Title IX Coordinator will initiate an investigative team to the case.</w:t>
      </w:r>
    </w:p>
    <w:p w:rsidR="006A3076" w:rsidRPr="006A3076" w:rsidRDefault="006A3076" w:rsidP="006A3076">
      <w:pPr>
        <w:numPr>
          <w:ilvl w:val="0"/>
          <w:numId w:val="2"/>
        </w:numPr>
        <w:rPr>
          <w:lang w:val="en"/>
        </w:rPr>
      </w:pPr>
      <w:r w:rsidRPr="006A3076">
        <w:rPr>
          <w:lang w:val="en"/>
        </w:rPr>
        <w:t>If the Reporting Party requests to file criminal charges, the Title IX Coordinator will assist the student in doing so.</w:t>
      </w:r>
    </w:p>
    <w:p w:rsidR="006A3076" w:rsidRPr="006A3076" w:rsidRDefault="006A3076" w:rsidP="006A3076">
      <w:pPr>
        <w:numPr>
          <w:ilvl w:val="0"/>
          <w:numId w:val="2"/>
        </w:numPr>
        <w:rPr>
          <w:lang w:val="en"/>
        </w:rPr>
      </w:pPr>
      <w:r w:rsidRPr="006A3076">
        <w:rPr>
          <w:lang w:val="en"/>
        </w:rPr>
        <w:t>If the Reporting Party does not wish to file a complaint, the Title IX Coordinator will assess the risks to the campus community through an exploratory investigation.</w:t>
      </w:r>
    </w:p>
    <w:p w:rsidR="006A3076" w:rsidRPr="006A3076" w:rsidRDefault="006A3076" w:rsidP="006A3076">
      <w:pPr>
        <w:rPr>
          <w:b/>
          <w:bCs/>
          <w:lang w:val="en"/>
        </w:rPr>
      </w:pPr>
      <w:r w:rsidRPr="006A3076">
        <w:rPr>
          <w:b/>
          <w:bCs/>
          <w:lang w:val="en"/>
        </w:rPr>
        <w:t>Investigation Preparation</w:t>
      </w:r>
    </w:p>
    <w:p w:rsidR="006A3076" w:rsidRPr="006A3076" w:rsidRDefault="006A3076" w:rsidP="006A3076">
      <w:pPr>
        <w:numPr>
          <w:ilvl w:val="0"/>
          <w:numId w:val="3"/>
        </w:numPr>
        <w:rPr>
          <w:lang w:val="en"/>
        </w:rPr>
      </w:pPr>
      <w:r w:rsidRPr="006A3076">
        <w:rPr>
          <w:lang w:val="en"/>
        </w:rPr>
        <w:t>Title IX Coordinator will discuss the report with appropriate investigators and determine how the investigation will take place.</w:t>
      </w:r>
    </w:p>
    <w:p w:rsidR="006A3076" w:rsidRPr="006A3076" w:rsidRDefault="006A3076" w:rsidP="006A3076">
      <w:pPr>
        <w:rPr>
          <w:b/>
          <w:bCs/>
          <w:lang w:val="en"/>
        </w:rPr>
      </w:pPr>
      <w:r w:rsidRPr="006A3076">
        <w:rPr>
          <w:b/>
          <w:bCs/>
          <w:lang w:val="en"/>
        </w:rPr>
        <w:t>Investigation and Report Development</w:t>
      </w:r>
    </w:p>
    <w:p w:rsidR="006A3076" w:rsidRPr="006A3076" w:rsidRDefault="006A3076" w:rsidP="006A3076">
      <w:pPr>
        <w:numPr>
          <w:ilvl w:val="0"/>
          <w:numId w:val="4"/>
        </w:numPr>
        <w:rPr>
          <w:lang w:val="en"/>
        </w:rPr>
      </w:pPr>
      <w:r w:rsidRPr="006A3076">
        <w:rPr>
          <w:lang w:val="en"/>
        </w:rPr>
        <w:t>Investigative team will reach out to the students involved to request appointments for interviews.  Notification of charges and potential sanctions will occur. </w:t>
      </w:r>
    </w:p>
    <w:p w:rsidR="006A3076" w:rsidRPr="006A3076" w:rsidRDefault="006A3076" w:rsidP="006A3076">
      <w:pPr>
        <w:numPr>
          <w:ilvl w:val="0"/>
          <w:numId w:val="4"/>
        </w:numPr>
        <w:rPr>
          <w:lang w:val="en"/>
        </w:rPr>
      </w:pPr>
      <w:r w:rsidRPr="006A3076">
        <w:rPr>
          <w:lang w:val="en"/>
        </w:rPr>
        <w:t>Investigators conduct investigations with all parties involved in the case.</w:t>
      </w:r>
    </w:p>
    <w:p w:rsidR="006A3076" w:rsidRPr="006A3076" w:rsidRDefault="006A3076" w:rsidP="006A3076">
      <w:pPr>
        <w:numPr>
          <w:ilvl w:val="0"/>
          <w:numId w:val="4"/>
        </w:numPr>
        <w:rPr>
          <w:lang w:val="en"/>
        </w:rPr>
      </w:pPr>
      <w:r w:rsidRPr="006A3076">
        <w:rPr>
          <w:lang w:val="en"/>
        </w:rPr>
        <w:t>Investigators debrief with Title IX Coordinator after each interview to discuss safety concerns, interim remedies requested or deemed necessary, and to ensure students are receiving due process and a prompt, fair, and equitable process.</w:t>
      </w:r>
    </w:p>
    <w:p w:rsidR="006A3076" w:rsidRPr="006A3076" w:rsidRDefault="006A3076" w:rsidP="006A3076">
      <w:pPr>
        <w:numPr>
          <w:ilvl w:val="0"/>
          <w:numId w:val="4"/>
        </w:numPr>
        <w:rPr>
          <w:lang w:val="en"/>
        </w:rPr>
      </w:pPr>
      <w:r w:rsidRPr="006A3076">
        <w:rPr>
          <w:lang w:val="en"/>
        </w:rPr>
        <w:t>Title IX Coordinator follows up with students regarding any interim remedies requested and provides updates to each party.</w:t>
      </w:r>
    </w:p>
    <w:p w:rsidR="006A3076" w:rsidRPr="006A3076" w:rsidRDefault="006A3076" w:rsidP="006A3076">
      <w:pPr>
        <w:numPr>
          <w:ilvl w:val="0"/>
          <w:numId w:val="4"/>
        </w:numPr>
        <w:rPr>
          <w:lang w:val="en"/>
        </w:rPr>
      </w:pPr>
      <w:r w:rsidRPr="006A3076">
        <w:rPr>
          <w:lang w:val="en"/>
        </w:rPr>
        <w:t>Investigative Report is developed. </w:t>
      </w:r>
    </w:p>
    <w:p w:rsidR="006A3076" w:rsidRPr="006A3076" w:rsidRDefault="006A3076" w:rsidP="006A3076">
      <w:pPr>
        <w:rPr>
          <w:b/>
          <w:bCs/>
          <w:lang w:val="en"/>
        </w:rPr>
      </w:pPr>
      <w:r w:rsidRPr="006A3076">
        <w:rPr>
          <w:b/>
          <w:bCs/>
          <w:lang w:val="en"/>
        </w:rPr>
        <w:t>Resolution</w:t>
      </w:r>
    </w:p>
    <w:p w:rsidR="006A3076" w:rsidRPr="006A3076" w:rsidRDefault="006A3076" w:rsidP="006A3076">
      <w:pPr>
        <w:numPr>
          <w:ilvl w:val="0"/>
          <w:numId w:val="5"/>
        </w:numPr>
        <w:rPr>
          <w:lang w:val="en"/>
        </w:rPr>
      </w:pPr>
      <w:r w:rsidRPr="006A3076">
        <w:rPr>
          <w:lang w:val="en"/>
        </w:rPr>
        <w:t>Title IX Coordinator reviews the Investigative Report and determines how the case should proceed.</w:t>
      </w:r>
    </w:p>
    <w:p w:rsidR="006A3076" w:rsidRPr="006A3076" w:rsidRDefault="006A3076" w:rsidP="006A3076">
      <w:pPr>
        <w:numPr>
          <w:ilvl w:val="1"/>
          <w:numId w:val="5"/>
        </w:numPr>
        <w:rPr>
          <w:lang w:val="en"/>
        </w:rPr>
      </w:pPr>
      <w:r w:rsidRPr="006A3076">
        <w:rPr>
          <w:lang w:val="en"/>
        </w:rPr>
        <w:t>Not sufficient evidence to render a decision.</w:t>
      </w:r>
    </w:p>
    <w:p w:rsidR="006A3076" w:rsidRPr="006A3076" w:rsidRDefault="006A3076" w:rsidP="006A3076">
      <w:pPr>
        <w:numPr>
          <w:ilvl w:val="1"/>
          <w:numId w:val="5"/>
        </w:numPr>
        <w:rPr>
          <w:lang w:val="en"/>
        </w:rPr>
      </w:pPr>
      <w:r w:rsidRPr="006A3076">
        <w:rPr>
          <w:lang w:val="en"/>
        </w:rPr>
        <w:lastRenderedPageBreak/>
        <w:t>Find the responding party responsible based on a preponderance of evidence standard and issue appropriate sanctions.</w:t>
      </w:r>
    </w:p>
    <w:p w:rsidR="006A3076" w:rsidRPr="006A3076" w:rsidRDefault="006A3076" w:rsidP="006A3076">
      <w:pPr>
        <w:numPr>
          <w:ilvl w:val="1"/>
          <w:numId w:val="5"/>
        </w:numPr>
        <w:rPr>
          <w:lang w:val="en"/>
        </w:rPr>
      </w:pPr>
      <w:r w:rsidRPr="006A3076">
        <w:rPr>
          <w:lang w:val="en"/>
        </w:rPr>
        <w:t>Find the responding party not-responsible based on a preponderance of evidence standard. </w:t>
      </w:r>
    </w:p>
    <w:p w:rsidR="006A3076" w:rsidRPr="006A3076" w:rsidRDefault="006A3076" w:rsidP="006A3076">
      <w:pPr>
        <w:numPr>
          <w:ilvl w:val="1"/>
          <w:numId w:val="5"/>
        </w:numPr>
        <w:rPr>
          <w:lang w:val="en"/>
        </w:rPr>
      </w:pPr>
      <w:r w:rsidRPr="006A3076">
        <w:rPr>
          <w:lang w:val="en"/>
        </w:rPr>
        <w:t>In cases in which the facts of the case are disputed, forward to appropriate appeals committee for review.</w:t>
      </w:r>
    </w:p>
    <w:p w:rsidR="006A3076" w:rsidRPr="006A3076" w:rsidRDefault="006A3076" w:rsidP="006A3076">
      <w:pPr>
        <w:numPr>
          <w:ilvl w:val="1"/>
          <w:numId w:val="5"/>
        </w:numPr>
        <w:rPr>
          <w:lang w:val="en"/>
        </w:rPr>
      </w:pPr>
      <w:r w:rsidRPr="006A3076">
        <w:rPr>
          <w:lang w:val="en"/>
        </w:rPr>
        <w:t>Forward recommendation to the appropriate administrator.</w:t>
      </w:r>
    </w:p>
    <w:p w:rsidR="006A3076" w:rsidRPr="006A3076" w:rsidRDefault="006A3076" w:rsidP="006A3076">
      <w:pPr>
        <w:numPr>
          <w:ilvl w:val="0"/>
          <w:numId w:val="5"/>
        </w:numPr>
        <w:rPr>
          <w:lang w:val="en"/>
        </w:rPr>
      </w:pPr>
      <w:r w:rsidRPr="006A3076">
        <w:rPr>
          <w:lang w:val="en"/>
        </w:rPr>
        <w:t>The Responding Party has the option of utilizing the informal resolution process by acknowledge wrongdoing and accepting sanctions (reporting party must agree).</w:t>
      </w:r>
    </w:p>
    <w:p w:rsidR="006A3076" w:rsidRPr="006A3076" w:rsidRDefault="006A3076" w:rsidP="006A3076">
      <w:pPr>
        <w:numPr>
          <w:ilvl w:val="0"/>
          <w:numId w:val="5"/>
        </w:numPr>
        <w:rPr>
          <w:lang w:val="en"/>
        </w:rPr>
      </w:pPr>
      <w:r w:rsidRPr="006A3076">
        <w:rPr>
          <w:lang w:val="en"/>
        </w:rPr>
        <w:t>Both parties are notified of the outcome. Appeal process become available to both parties once decision is final. </w:t>
      </w:r>
    </w:p>
    <w:p w:rsidR="006A3076" w:rsidRPr="006A3076" w:rsidRDefault="006A3076" w:rsidP="006A3076">
      <w:pPr>
        <w:rPr>
          <w:b/>
          <w:bCs/>
          <w:lang w:val="en"/>
        </w:rPr>
      </w:pPr>
      <w:r w:rsidRPr="006A3076">
        <w:rPr>
          <w:b/>
          <w:bCs/>
          <w:lang w:val="en"/>
        </w:rPr>
        <w:t>Appeal</w:t>
      </w:r>
    </w:p>
    <w:p w:rsidR="006A3076" w:rsidRPr="006A3076" w:rsidRDefault="006A3076" w:rsidP="006A3076">
      <w:pPr>
        <w:numPr>
          <w:ilvl w:val="0"/>
          <w:numId w:val="6"/>
        </w:numPr>
        <w:rPr>
          <w:lang w:val="en"/>
        </w:rPr>
      </w:pPr>
      <w:r w:rsidRPr="006A3076">
        <w:rPr>
          <w:lang w:val="en"/>
        </w:rPr>
        <w:t>A petition for appeal must be submitted to the Vice President of Instruction and Student Services within 7 business days after delivery of the written decision.</w:t>
      </w:r>
    </w:p>
    <w:p w:rsidR="006A3076" w:rsidRPr="006A3076" w:rsidRDefault="006A3076" w:rsidP="006A3076">
      <w:pPr>
        <w:numPr>
          <w:ilvl w:val="0"/>
          <w:numId w:val="6"/>
        </w:numPr>
        <w:rPr>
          <w:lang w:val="en"/>
        </w:rPr>
      </w:pPr>
      <w:r w:rsidRPr="006A3076">
        <w:rPr>
          <w:lang w:val="en"/>
        </w:rPr>
        <w:t>Either party has the right to an appeal if proper grounds for an appeal exist. </w:t>
      </w:r>
    </w:p>
    <w:p w:rsidR="006A3076" w:rsidRPr="006A3076" w:rsidRDefault="006A3076" w:rsidP="006A3076">
      <w:pPr>
        <w:numPr>
          <w:ilvl w:val="0"/>
          <w:numId w:val="6"/>
        </w:numPr>
        <w:rPr>
          <w:lang w:val="en"/>
        </w:rPr>
      </w:pPr>
      <w:r w:rsidRPr="006A3076">
        <w:rPr>
          <w:lang w:val="en"/>
        </w:rPr>
        <w:t>Vice President of Instruction and Student Services will communicate with the students for interview and render final decision within ten business days. </w:t>
      </w:r>
    </w:p>
    <w:p w:rsidR="006A3076" w:rsidRPr="006A3076" w:rsidRDefault="006A3076" w:rsidP="006A3076">
      <w:pPr>
        <w:numPr>
          <w:ilvl w:val="0"/>
          <w:numId w:val="6"/>
        </w:numPr>
        <w:rPr>
          <w:lang w:val="en"/>
        </w:rPr>
      </w:pPr>
      <w:r w:rsidRPr="006A3076">
        <w:rPr>
          <w:lang w:val="en"/>
        </w:rPr>
        <w:t>All students have the right to contact the President.</w:t>
      </w:r>
    </w:p>
    <w:p w:rsidR="00931EA3" w:rsidRDefault="00931EA3">
      <w:bookmarkStart w:id="0" w:name="_GoBack"/>
      <w:bookmarkEnd w:id="0"/>
    </w:p>
    <w:sectPr w:rsidR="0093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2E7F"/>
    <w:multiLevelType w:val="multilevel"/>
    <w:tmpl w:val="D8E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8645FE"/>
    <w:multiLevelType w:val="multilevel"/>
    <w:tmpl w:val="DFF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E698B"/>
    <w:multiLevelType w:val="multilevel"/>
    <w:tmpl w:val="86F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836DAD"/>
    <w:multiLevelType w:val="multilevel"/>
    <w:tmpl w:val="970C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2D2DFD"/>
    <w:multiLevelType w:val="multilevel"/>
    <w:tmpl w:val="FB9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A65322"/>
    <w:multiLevelType w:val="multilevel"/>
    <w:tmpl w:val="EB4A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76"/>
    <w:rsid w:val="006A3076"/>
    <w:rsid w:val="009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6490D-EB67-45B6-89F3-C0FA304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667">
          <w:marLeft w:val="0"/>
          <w:marRight w:val="0"/>
          <w:marTop w:val="0"/>
          <w:marBottom w:val="0"/>
          <w:divBdr>
            <w:top w:val="single" w:sz="36" w:space="0" w:color="B39758"/>
            <w:left w:val="none" w:sz="0" w:space="0" w:color="auto"/>
            <w:bottom w:val="single" w:sz="36" w:space="30" w:color="000000"/>
            <w:right w:val="none" w:sz="0" w:space="0" w:color="auto"/>
          </w:divBdr>
          <w:divsChild>
            <w:div w:id="1389720495">
              <w:marLeft w:val="0"/>
              <w:marRight w:val="0"/>
              <w:marTop w:val="0"/>
              <w:marBottom w:val="0"/>
              <w:divBdr>
                <w:top w:val="single" w:sz="36" w:space="23" w:color="B3975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DeeDee</dc:creator>
  <cp:keywords/>
  <dc:description/>
  <cp:lastModifiedBy>Perkins, DeeDee</cp:lastModifiedBy>
  <cp:revision>1</cp:revision>
  <dcterms:created xsi:type="dcterms:W3CDTF">2021-05-26T17:13:00Z</dcterms:created>
  <dcterms:modified xsi:type="dcterms:W3CDTF">2021-05-26T17:14:00Z</dcterms:modified>
</cp:coreProperties>
</file>